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210"/>
        <w:gridCol w:w="7759"/>
      </w:tblGrid>
      <w:tr w:rsidR="002D332F" w:rsidRPr="002D332F" w14:paraId="34EA4D42" w14:textId="77777777" w:rsidTr="002D332F">
        <w:trPr>
          <w:trHeight w:val="51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8A4BE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28"/>
                <w:szCs w:val="28"/>
                <w14:ligatures w14:val="none"/>
              </w:rPr>
              <w:t>Đính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28"/>
                <w:szCs w:val="28"/>
                <w14:ligatures w14:val="none"/>
              </w:rPr>
              <w:t>kèm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1</w:t>
            </w:r>
          </w:p>
        </w:tc>
        <w:tc>
          <w:tcPr>
            <w:tcW w:w="113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4CE49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336" w:type="dxa"/>
            <w:tcBorders>
              <w:top w:val="nil"/>
              <w:left w:val="nil"/>
              <w:bottom w:val="single" w:sz="12" w:space="0" w:color="80808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AA85F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Mẫu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kế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hoạch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quảng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cáo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cho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D332F">
              <w:rPr>
                <w:rFonts w:ascii="맑은 고딕" w:eastAsia="맑은 고딕" w:hAnsi="Segoe UI" w:cs="굴림" w:hint="eastAsia"/>
                <w:color w:val="000000"/>
                <w:kern w:val="0"/>
                <w:sz w:val="32"/>
                <w:szCs w:val="32"/>
                <w14:ligatures w14:val="none"/>
              </w:rPr>
              <w:t>「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Cuộc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thi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bảo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vệ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bản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quyền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quốc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tế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>năm</w:t>
            </w:r>
            <w:proofErr w:type="spellEnd"/>
            <w:r w:rsidRPr="002D332F">
              <w:rPr>
                <w:rFonts w:ascii="Segoe UI" w:eastAsia="HY헤드라인M" w:hAnsi="Segoe UI" w:cs="Segoe UI"/>
                <w:color w:val="000000"/>
                <w:kern w:val="0"/>
                <w:sz w:val="32"/>
                <w:szCs w:val="32"/>
                <w14:ligatures w14:val="none"/>
              </w:rPr>
              <w:t xml:space="preserve"> 2024</w:t>
            </w:r>
            <w:r w:rsidRPr="002D332F">
              <w:rPr>
                <w:rFonts w:ascii="맑은 고딕" w:eastAsia="맑은 고딕" w:hAnsi="Segoe UI" w:cs="굴림" w:hint="eastAsia"/>
                <w:color w:val="000000"/>
                <w:kern w:val="0"/>
                <w:sz w:val="32"/>
                <w:szCs w:val="32"/>
                <w14:ligatures w14:val="none"/>
              </w:rPr>
              <w:t>」</w:t>
            </w:r>
            <w:r w:rsidRPr="002D332F">
              <w:rPr>
                <w:rFonts w:ascii="Calibri" w:eastAsia="HY헤드라인M" w:hAnsi="굴림" w:cs="굴림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</w:tbl>
    <w:p w14:paraId="15A28C7C" w14:textId="77777777" w:rsidR="002D332F" w:rsidRPr="002D332F" w:rsidRDefault="002D332F" w:rsidP="002D332F">
      <w:pPr>
        <w:wordWrap/>
        <w:spacing w:after="0" w:line="276" w:lineRule="auto"/>
        <w:textAlignment w:val="baseline"/>
        <w:rPr>
          <w:rFonts w:ascii="Calibri" w:eastAsia="굴림" w:hAnsi="굴림" w:cs="굴림"/>
          <w:b/>
          <w:bCs/>
          <w:color w:val="000000"/>
          <w:kern w:val="0"/>
          <w:sz w:val="38"/>
          <w:szCs w:val="38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7680"/>
      </w:tblGrid>
      <w:tr w:rsidR="002D332F" w:rsidRPr="002D332F" w14:paraId="0E4C21C8" w14:textId="77777777" w:rsidTr="002D332F">
        <w:trPr>
          <w:trHeight w:val="4830"/>
        </w:trPr>
        <w:tc>
          <w:tcPr>
            <w:tcW w:w="9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432C3" w14:textId="097091D1" w:rsidR="002D332F" w:rsidRPr="002D332F" w:rsidRDefault="002D332F" w:rsidP="002D332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2D332F">
              <w:rPr>
                <w:rFonts w:ascii="Calibri" w:eastAsia="굴림" w:hAnsi="굴림" w:cs="굴림"/>
                <w:noProof/>
                <w:color w:val="000000"/>
                <w:kern w:val="0"/>
                <w:szCs w:val="2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C9BF212" wp14:editId="7C595075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5731510" cy="2867660"/>
                  <wp:effectExtent l="0" t="0" r="2540" b="8890"/>
                  <wp:wrapTopAndBottom/>
                  <wp:docPr id="150735831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28414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2867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D332F" w:rsidRPr="002D332F" w14:paraId="5F9028BE" w14:textId="77777777" w:rsidTr="002D332F">
        <w:trPr>
          <w:trHeight w:val="475"/>
        </w:trPr>
        <w:tc>
          <w:tcPr>
            <w:tcW w:w="9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8BF50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Khái</w:t>
            </w:r>
            <w:proofErr w:type="spellEnd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quát</w:t>
            </w:r>
            <w:proofErr w:type="spellEnd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dự</w:t>
            </w:r>
            <w:proofErr w:type="spellEnd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án</w:t>
            </w:r>
            <w:proofErr w:type="spellEnd"/>
          </w:p>
        </w:tc>
      </w:tr>
      <w:tr w:rsidR="002D332F" w:rsidRPr="002D332F" w14:paraId="16DEDDCA" w14:textId="77777777" w:rsidTr="002D332F">
        <w:trPr>
          <w:trHeight w:val="457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77E235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Mục</w:t>
            </w:r>
            <w:proofErr w:type="spellEnd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tiêu</w:t>
            </w:r>
            <w:proofErr w:type="spellEnd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quảng</w:t>
            </w:r>
            <w:proofErr w:type="spellEnd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cáo</w:t>
            </w:r>
            <w:proofErr w:type="spellEnd"/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2DD548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Ví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dụ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1: "Bảo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vệ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Bản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quyền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ngay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bây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giờ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!" -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Chiến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dịch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này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nhằm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mục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đích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thông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báo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thông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điệp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này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đến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một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lượng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lớn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người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dùng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.</w:t>
            </w:r>
          </w:p>
          <w:p w14:paraId="7B5C16AD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Ví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dụ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2: "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Nâng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cao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nhận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thức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quốc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tế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về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việc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bảo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vệ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bản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quyền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để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chấm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dứt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việc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phân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phối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bất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hợp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pháp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các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nội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dung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giải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trí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Hàn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Quốc."</w:t>
            </w:r>
          </w:p>
        </w:tc>
      </w:tr>
      <w:tr w:rsidR="002D332F" w:rsidRPr="002D332F" w14:paraId="5CAA5AE5" w14:textId="77777777" w:rsidTr="002D332F">
        <w:trPr>
          <w:trHeight w:val="2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F5A6E" w14:textId="77777777" w:rsidR="002D332F" w:rsidRPr="002D332F" w:rsidRDefault="002D332F" w:rsidP="002D33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6D3C2D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Segoe UI" w:eastAsia="함초롬돋움" w:hAnsi="Segoe UI" w:cs="Segoe UI"/>
                <w:color w:val="000000"/>
                <w:kern w:val="0"/>
                <w:szCs w:val="20"/>
                <w14:ligatures w14:val="none"/>
              </w:rPr>
              <w:t>1.</w:t>
            </w:r>
          </w:p>
        </w:tc>
      </w:tr>
      <w:tr w:rsidR="002D332F" w:rsidRPr="002D332F" w14:paraId="7E5FD764" w14:textId="77777777" w:rsidTr="002D332F">
        <w:trPr>
          <w:trHeight w:val="3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DE726" w14:textId="77777777" w:rsidR="002D332F" w:rsidRPr="002D332F" w:rsidRDefault="002D332F" w:rsidP="002D33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495C1F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Segoe UI" w:eastAsia="함초롬돋움" w:hAnsi="Segoe UI" w:cs="Segoe UI"/>
                <w:color w:val="000000"/>
                <w:kern w:val="0"/>
                <w:szCs w:val="20"/>
                <w14:ligatures w14:val="none"/>
              </w:rPr>
              <w:t>2.</w:t>
            </w:r>
          </w:p>
        </w:tc>
      </w:tr>
      <w:tr w:rsidR="002D332F" w:rsidRPr="002D332F" w14:paraId="58C39DA6" w14:textId="77777777" w:rsidTr="002D332F">
        <w:trPr>
          <w:trHeight w:val="2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71821" w14:textId="77777777" w:rsidR="002D332F" w:rsidRPr="002D332F" w:rsidRDefault="002D332F" w:rsidP="002D33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C58D1D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Segoe UI" w:eastAsia="함초롬돋움" w:hAnsi="Segoe UI" w:cs="Segoe UI"/>
                <w:color w:val="000000"/>
                <w:kern w:val="0"/>
                <w:szCs w:val="20"/>
                <w14:ligatures w14:val="none"/>
              </w:rPr>
              <w:t>3.</w:t>
            </w:r>
          </w:p>
        </w:tc>
      </w:tr>
      <w:tr w:rsidR="002D332F" w:rsidRPr="002D332F" w14:paraId="3A3FB913" w14:textId="77777777" w:rsidTr="002D332F">
        <w:trPr>
          <w:trHeight w:val="492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3DCEB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Định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nghĩa</w:t>
            </w:r>
            <w:proofErr w:type="spellEnd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vấn</w:t>
            </w:r>
            <w:proofErr w:type="spellEnd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đề</w:t>
            </w:r>
            <w:proofErr w:type="spellEnd"/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F07A0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Bạn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đang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cố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gắng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giải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quyết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vấn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đề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gì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?</w:t>
            </w:r>
          </w:p>
          <w:p w14:paraId="3F946050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Ví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dụ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) Vi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phạm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bản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quyền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về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nội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dung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giải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trí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Quốc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rất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là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nghiêm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trọng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,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chẳng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hạn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như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việc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xem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bất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hợp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pháp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chương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trình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giải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trí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Quốc ‘Running Man’ ở Đông Nam Á.</w:t>
            </w:r>
          </w:p>
        </w:tc>
      </w:tr>
      <w:tr w:rsidR="002D332F" w:rsidRPr="002D332F" w14:paraId="345A5BFE" w14:textId="77777777" w:rsidTr="002D332F">
        <w:trPr>
          <w:trHeight w:val="6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BE9D7" w14:textId="77777777" w:rsidR="002D332F" w:rsidRPr="002D332F" w:rsidRDefault="002D332F" w:rsidP="002D33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36B214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2D332F" w:rsidRPr="002D332F" w14:paraId="40418126" w14:textId="77777777" w:rsidTr="002D332F">
        <w:trPr>
          <w:trHeight w:val="475"/>
        </w:trPr>
        <w:tc>
          <w:tcPr>
            <w:tcW w:w="9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87F7FE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Chi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tiết</w:t>
            </w:r>
            <w:proofErr w:type="spellEnd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dự</w:t>
            </w:r>
            <w:proofErr w:type="spellEnd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án</w:t>
            </w:r>
            <w:proofErr w:type="spellEnd"/>
          </w:p>
        </w:tc>
      </w:tr>
      <w:tr w:rsidR="002D332F" w:rsidRPr="002D332F" w14:paraId="7BE6F541" w14:textId="77777777" w:rsidTr="002D332F">
        <w:trPr>
          <w:trHeight w:val="492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045949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D332F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Đối</w:t>
            </w:r>
            <w:proofErr w:type="spellEnd"/>
            <w:r w:rsidRPr="002D332F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tượng</w:t>
            </w:r>
            <w:proofErr w:type="spellEnd"/>
            <w:r w:rsidRPr="002D332F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khán</w:t>
            </w:r>
            <w:proofErr w:type="spellEnd"/>
            <w:r w:rsidRPr="002D332F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giả</w:t>
            </w:r>
            <w:proofErr w:type="spellEnd"/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20E20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Đối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tượng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mục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tiêu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mà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bạn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muốn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tương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tác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với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quảng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cáo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của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mình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là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ai?</w:t>
            </w:r>
          </w:p>
          <w:p w14:paraId="2444BBD7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Ví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dụ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)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phân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phối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trái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phép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nội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dung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tiếng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ra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các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trang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nước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ngoài</w:t>
            </w:r>
            <w:proofErr w:type="spellEnd"/>
          </w:p>
        </w:tc>
      </w:tr>
      <w:tr w:rsidR="002D332F" w:rsidRPr="002D332F" w14:paraId="5768306F" w14:textId="77777777" w:rsidTr="002D332F">
        <w:trPr>
          <w:trHeight w:val="4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A9C2" w14:textId="77777777" w:rsidR="002D332F" w:rsidRPr="002D332F" w:rsidRDefault="002D332F" w:rsidP="002D33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C6E16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D332F" w:rsidRPr="002D332F" w14:paraId="587D5685" w14:textId="77777777" w:rsidTr="002D332F">
        <w:trPr>
          <w:trHeight w:val="231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7087C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D332F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lastRenderedPageBreak/>
              <w:t>Sản</w:t>
            </w:r>
            <w:proofErr w:type="spellEnd"/>
            <w:r w:rsidRPr="002D332F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phẩm</w:t>
            </w:r>
            <w:proofErr w:type="spellEnd"/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D680C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Ví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dụ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) Video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quảng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cáo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có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câu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chuyện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có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hai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nhân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vật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(30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giây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2D332F" w:rsidRPr="002D332F" w14:paraId="348E3A86" w14:textId="77777777" w:rsidTr="002D332F">
        <w:trPr>
          <w:trHeight w:val="3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1511" w14:textId="77777777" w:rsidR="002D332F" w:rsidRPr="002D332F" w:rsidRDefault="002D332F" w:rsidP="002D33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CE0479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D332F" w:rsidRPr="002D332F" w14:paraId="33F082B7" w14:textId="77777777" w:rsidTr="002D332F">
        <w:trPr>
          <w:trHeight w:val="213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7F2BC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Cốt</w:t>
            </w:r>
            <w:proofErr w:type="spellEnd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chuyện</w:t>
            </w:r>
            <w:proofErr w:type="spellEnd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quảng</w:t>
            </w:r>
            <w:proofErr w:type="spellEnd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b/>
                <w:bCs/>
                <w:color w:val="000000"/>
                <w:kern w:val="0"/>
                <w:szCs w:val="20"/>
                <w14:ligatures w14:val="none"/>
              </w:rPr>
              <w:t>cáo</w:t>
            </w:r>
            <w:proofErr w:type="spellEnd"/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D7EEC9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Hãy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viết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câu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chuyện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quảng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cáo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theo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thứ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tự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thời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gian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 w:val="18"/>
                <w:szCs w:val="18"/>
                <w14:ligatures w14:val="none"/>
              </w:rPr>
              <w:t>nhé</w:t>
            </w:r>
            <w:proofErr w:type="spellEnd"/>
          </w:p>
        </w:tc>
      </w:tr>
      <w:tr w:rsidR="002D332F" w:rsidRPr="002D332F" w14:paraId="35049955" w14:textId="77777777" w:rsidTr="002D332F">
        <w:trPr>
          <w:trHeight w:val="30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37D53" w14:textId="77777777" w:rsidR="002D332F" w:rsidRPr="002D332F" w:rsidRDefault="002D332F" w:rsidP="002D33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7BA0A2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Ví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dụ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)</w:t>
            </w:r>
          </w:p>
          <w:p w14:paraId="49CE4BA1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함초롬돋움" w:eastAsia="함초롬돋움" w:hAnsi="Cambria Math" w:cs="함초롬돋움" w:hint="eastAsia"/>
                <w:color w:val="0000FF"/>
                <w:kern w:val="0"/>
                <w:szCs w:val="20"/>
                <w14:ligatures w14:val="none"/>
              </w:rPr>
              <w:t>①</w:t>
            </w:r>
            <w:r w:rsidRPr="002D332F">
              <w:rPr>
                <w:rFonts w:ascii="Calibri" w:eastAsia="함초롬돋움" w:hAnsi="굴림" w:cs="굴림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Cảnh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bóng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lưng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của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một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ông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một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mình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đang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nhìn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vào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hình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máy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tính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trong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phòng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tối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.</w:t>
            </w:r>
          </w:p>
          <w:p w14:paraId="0A384518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함초롬돋움" w:eastAsia="함초롬돋움" w:hAnsi="Cambria Math" w:cs="함초롬돋움" w:hint="eastAsia"/>
                <w:color w:val="0000FF"/>
                <w:kern w:val="0"/>
                <w:szCs w:val="20"/>
                <w14:ligatures w14:val="none"/>
              </w:rPr>
              <w:t>②</w:t>
            </w:r>
            <w:r w:rsidRPr="002D332F">
              <w:rPr>
                <w:rFonts w:ascii="Calibri" w:eastAsia="함초롬돋움" w:hAnsi="굴림" w:cs="굴림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Góc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nghiêng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của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ông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nhìn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chằm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chằm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vào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hình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máy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tính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.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ông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đang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vui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vẻ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.</w:t>
            </w:r>
          </w:p>
          <w:p w14:paraId="2BBF68E3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함초롬돋움" w:eastAsia="함초롬돋움" w:hAnsi="Cambria Math" w:cs="함초롬돋움" w:hint="eastAsia"/>
                <w:color w:val="0000FF"/>
                <w:kern w:val="0"/>
                <w:szCs w:val="20"/>
                <w14:ligatures w14:val="none"/>
              </w:rPr>
              <w:t>③</w:t>
            </w:r>
            <w:r w:rsidRPr="002D332F">
              <w:rPr>
                <w:rFonts w:ascii="Calibri" w:eastAsia="함초롬돋움" w:hAnsi="굴림" w:cs="굴림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ông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vừa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gõ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chữ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vừa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nham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hiểm</w:t>
            </w:r>
            <w:proofErr w:type="spellEnd"/>
          </w:p>
          <w:p w14:paraId="692784A9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함초롬돋움" w:eastAsia="함초롬돋움" w:hAnsi="Cambria Math" w:cs="함초롬돋움" w:hint="eastAsia"/>
                <w:color w:val="0000FF"/>
                <w:kern w:val="0"/>
                <w:szCs w:val="20"/>
                <w14:ligatures w14:val="none"/>
              </w:rPr>
              <w:t>④</w:t>
            </w:r>
            <w:r w:rsidRPr="002D332F">
              <w:rPr>
                <w:rFonts w:ascii="Calibri" w:eastAsia="함초롬돋움" w:hAnsi="굴림" w:cs="굴림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Một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cảnh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trong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Running Man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xuất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hiện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trên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hình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máy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tính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.</w:t>
            </w:r>
          </w:p>
          <w:p w14:paraId="2C192A14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함초롬돋움" w:eastAsia="함초롬돋움" w:hAnsi="Cambria Math" w:cs="함초롬돋움" w:hint="eastAsia"/>
                <w:color w:val="0000FF"/>
                <w:kern w:val="0"/>
                <w:szCs w:val="20"/>
                <w14:ligatures w14:val="none"/>
              </w:rPr>
              <w:t>⑤</w:t>
            </w:r>
            <w:r w:rsidRPr="002D332F">
              <w:rPr>
                <w:rFonts w:ascii="Calibri" w:eastAsia="함초롬돋움" w:hAnsi="굴림" w:cs="굴림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ông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tải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Running Man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từ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một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trang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phân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phối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nội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dung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bất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hợp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pháp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và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sẽ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tải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nội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dung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đó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lên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một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trang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web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nước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ngoài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.</w:t>
            </w:r>
          </w:p>
          <w:p w14:paraId="5C6FFD35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함초롬돋움" w:eastAsia="함초롬돋움" w:hAnsi="Cambria Math" w:cs="함초롬돋움" w:hint="eastAsia"/>
                <w:color w:val="0000FF"/>
                <w:kern w:val="0"/>
                <w:szCs w:val="20"/>
                <w14:ligatures w14:val="none"/>
              </w:rPr>
              <w:t>⑥</w:t>
            </w:r>
            <w:r w:rsidRPr="002D332F">
              <w:rPr>
                <w:rFonts w:ascii="Calibri" w:eastAsia="함초롬돋움" w:hAnsi="굴림" w:cs="굴림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Số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lượt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xem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và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bình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luận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về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video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tải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lên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ngày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càng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tăng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.</w:t>
            </w:r>
          </w:p>
          <w:p w14:paraId="4F51C015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함초롬돋움" w:eastAsia="함초롬돋움" w:hAnsi="Cambria Math" w:cs="함초롬돋움" w:hint="eastAsia"/>
                <w:color w:val="0000FF"/>
                <w:kern w:val="0"/>
                <w:szCs w:val="20"/>
                <w14:ligatures w14:val="none"/>
              </w:rPr>
              <w:t>⑦</w:t>
            </w:r>
            <w:r w:rsidRPr="002D332F">
              <w:rPr>
                <w:rFonts w:ascii="Calibri" w:eastAsia="함초롬돋움" w:hAnsi="굴림" w:cs="굴림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bảo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vệ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bản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quyền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!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xuất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hiện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trên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hình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máy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tính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của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ông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đang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vui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vẻ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.</w:t>
            </w:r>
          </w:p>
          <w:p w14:paraId="0E42B9B4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함초롬돋움" w:eastAsia="함초롬돋움" w:hAnsi="Cambria Math" w:cs="함초롬돋움" w:hint="eastAsia"/>
                <w:color w:val="0000FF"/>
                <w:kern w:val="0"/>
                <w:szCs w:val="20"/>
                <w14:ligatures w14:val="none"/>
              </w:rPr>
              <w:t>⑧</w:t>
            </w:r>
            <w:r w:rsidRPr="002D332F">
              <w:rPr>
                <w:rFonts w:ascii="Calibri" w:eastAsia="함초롬돋움" w:hAnsi="굴림" w:cs="굴림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bảo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vệ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bản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quyền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nói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với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ông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“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Hãy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xóa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bỏ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việc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phân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phối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bất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hợp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pháp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! Bảo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vệ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bản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quyền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ngay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bây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giờ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!”.</w:t>
            </w:r>
          </w:p>
          <w:p w14:paraId="30DADA3A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함초롬돋움" w:eastAsia="함초롬돋움" w:hAnsi="Cambria Math" w:cs="함초롬돋움" w:hint="eastAsia"/>
                <w:color w:val="0000FF"/>
                <w:kern w:val="0"/>
                <w:szCs w:val="20"/>
                <w14:ligatures w14:val="none"/>
              </w:rPr>
              <w:t>⑨</w:t>
            </w:r>
            <w:r w:rsidRPr="002D332F">
              <w:rPr>
                <w:rFonts w:ascii="Calibri" w:eastAsia="함초롬돋움" w:hAnsi="굴림" w:cs="굴림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bảo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vệ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bản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quyền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còng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tay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người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đàn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ông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và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mắng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anh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ta.</w:t>
            </w:r>
          </w:p>
          <w:p w14:paraId="56F2A083" w14:textId="77777777" w:rsidR="002D332F" w:rsidRPr="002D332F" w:rsidRDefault="002D332F" w:rsidP="002D332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2D332F">
              <w:rPr>
                <w:rFonts w:ascii="함초롬돋움" w:eastAsia="함초롬돋움" w:hAnsi="Cambria Math" w:cs="함초롬돋움" w:hint="eastAsia"/>
                <w:color w:val="0000FF"/>
                <w:kern w:val="0"/>
                <w:szCs w:val="20"/>
                <w14:ligatures w14:val="none"/>
              </w:rPr>
              <w:t>⑩</w:t>
            </w:r>
            <w:r w:rsidRPr="002D332F">
              <w:rPr>
                <w:rFonts w:ascii="Calibri" w:eastAsia="함초롬돋움" w:hAnsi="굴림" w:cs="굴림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Trên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màn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hình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xuất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hiện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dòng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chữ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"Bảo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vệ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bản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quyền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,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ngay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bây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giờ</w:t>
            </w:r>
            <w:proofErr w:type="spellEnd"/>
            <w:r w:rsidRPr="002D332F">
              <w:rPr>
                <w:rFonts w:ascii="Segoe UI" w:eastAsia="함초롬돋움" w:hAnsi="Segoe UI" w:cs="Segoe UI"/>
                <w:color w:val="0000FF"/>
                <w:kern w:val="0"/>
                <w:szCs w:val="20"/>
                <w14:ligatures w14:val="none"/>
              </w:rPr>
              <w:t>!"</w:t>
            </w:r>
          </w:p>
        </w:tc>
      </w:tr>
    </w:tbl>
    <w:p w14:paraId="0C7B2042" w14:textId="77777777" w:rsidR="002D332F" w:rsidRPr="002D332F" w:rsidRDefault="002D332F" w:rsidP="002D332F">
      <w:pPr>
        <w:spacing w:after="0" w:line="384" w:lineRule="auto"/>
        <w:textAlignment w:val="baseline"/>
        <w:rPr>
          <w:rFonts w:ascii="Calibri" w:eastAsia="굴림" w:hAnsi="굴림" w:cs="굴림"/>
          <w:color w:val="000000"/>
          <w:kern w:val="0"/>
          <w:szCs w:val="20"/>
          <w14:ligatures w14:val="none"/>
        </w:rPr>
      </w:pPr>
    </w:p>
    <w:p w14:paraId="290A6E9B" w14:textId="77777777" w:rsidR="002D332F" w:rsidRDefault="002D332F"/>
    <w:sectPr w:rsidR="002D33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2F"/>
    <w:rsid w:val="002D332F"/>
    <w:rsid w:val="00B9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43A3"/>
  <w15:chartTrackingRefBased/>
  <w15:docId w15:val="{79C15377-3714-4C6E-BFD8-8CFA954D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D332F"/>
    <w:pPr>
      <w:wordWrap/>
      <w:spacing w:line="256" w:lineRule="auto"/>
      <w:jc w:val="left"/>
      <w:textAlignment w:val="baseline"/>
    </w:pPr>
    <w:rPr>
      <w:rFonts w:ascii="Calibri" w:eastAsia="굴림" w:hAnsi="굴림" w:cs="굴림"/>
      <w:color w:val="000000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윤정 박</dc:creator>
  <cp:keywords/>
  <dc:description/>
  <cp:lastModifiedBy>윤정 박</cp:lastModifiedBy>
  <cp:revision>1</cp:revision>
  <dcterms:created xsi:type="dcterms:W3CDTF">2024-05-21T05:18:00Z</dcterms:created>
  <dcterms:modified xsi:type="dcterms:W3CDTF">2024-05-21T05:19:00Z</dcterms:modified>
</cp:coreProperties>
</file>